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A1E" w:rsidRDefault="009B640B" w:rsidP="00136A1E">
      <w:pPr>
        <w:spacing w:after="0" w:line="240" w:lineRule="auto"/>
        <w:ind w:left="993" w:right="709" w:hanging="349"/>
        <w:rPr>
          <w:rFonts w:asciiTheme="majorBidi" w:eastAsia="Times New Roman" w:hAnsiTheme="majorBidi" w:cstheme="majorBidi"/>
          <w:b/>
          <w:bCs/>
          <w:sz w:val="32"/>
          <w:szCs w:val="32"/>
          <w:bdr w:val="none" w:sz="0" w:space="0" w:color="auto" w:frame="1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 wp14:anchorId="444361A3" wp14:editId="68057956">
            <wp:simplePos x="0" y="0"/>
            <wp:positionH relativeFrom="column">
              <wp:posOffset>57150</wp:posOffset>
            </wp:positionH>
            <wp:positionV relativeFrom="paragraph">
              <wp:posOffset>-60325</wp:posOffset>
            </wp:positionV>
            <wp:extent cx="7315129" cy="10410825"/>
            <wp:effectExtent l="0" t="0" r="635" b="0"/>
            <wp:wrapNone/>
            <wp:docPr id="7" name="Рисунок 7" descr="Шаблоны подложек для дипломов и благодарственных грамот на выпускной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аблоны подложек для дипломов и благодарственных грамот на выпускной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129" cy="1041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A1E">
        <w:rPr>
          <w:rFonts w:asciiTheme="majorBidi" w:eastAsia="Times New Roman" w:hAnsiTheme="majorBidi" w:cstheme="majorBidi"/>
          <w:b/>
          <w:bCs/>
          <w:sz w:val="32"/>
          <w:szCs w:val="32"/>
          <w:bdr w:val="none" w:sz="0" w:space="0" w:color="auto" w:frame="1"/>
        </w:rPr>
        <w:t xml:space="preserve">  </w:t>
      </w:r>
    </w:p>
    <w:p w:rsidR="00136A1E" w:rsidRPr="00A77FF5" w:rsidRDefault="00136A1E" w:rsidP="009B640B">
      <w:pPr>
        <w:spacing w:after="0" w:line="240" w:lineRule="auto"/>
        <w:ind w:left="567" w:right="284"/>
        <w:jc w:val="center"/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</w:rPr>
      </w:pPr>
      <w:r w:rsidRPr="00A77FF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</w:rPr>
        <w:t>Рекомендации для родителей</w:t>
      </w:r>
    </w:p>
    <w:p w:rsidR="00136A1E" w:rsidRPr="009B640B" w:rsidRDefault="00136A1E" w:rsidP="009B640B">
      <w:pPr>
        <w:spacing w:after="0" w:line="240" w:lineRule="auto"/>
        <w:ind w:left="567" w:right="284"/>
        <w:jc w:val="center"/>
        <w:rPr>
          <w:rFonts w:asciiTheme="majorBidi" w:eastAsia="Times New Roman" w:hAnsiTheme="majorBidi" w:cstheme="majorBidi"/>
          <w:b/>
          <w:bCs/>
          <w:color w:val="C00000"/>
          <w:sz w:val="40"/>
          <w:szCs w:val="40"/>
          <w14:glow w14:rad="63500">
            <w14:schemeClr w14:val="accent6">
              <w14:alpha w14:val="60000"/>
              <w14:satMod w14:val="175000"/>
            </w14:schemeClr>
          </w14:glow>
        </w:rPr>
      </w:pPr>
      <w:r w:rsidRPr="009B640B">
        <w:rPr>
          <w:rFonts w:asciiTheme="majorBidi" w:eastAsia="Times New Roman" w:hAnsiTheme="majorBidi" w:cstheme="majorBidi"/>
          <w:b/>
          <w:bCs/>
          <w:i/>
          <w:iCs/>
          <w:color w:val="C00000"/>
          <w:sz w:val="40"/>
          <w:szCs w:val="40"/>
          <w:bdr w:val="none" w:sz="0" w:space="0" w:color="auto" w:frame="1"/>
          <w14:glow w14:rad="63500">
            <w14:schemeClr w14:val="accent6">
              <w14:alpha w14:val="60000"/>
              <w14:satMod w14:val="175000"/>
            </w14:schemeClr>
          </w14:glow>
        </w:rPr>
        <w:t>«Как организовать познавательную деятельность детей»</w:t>
      </w:r>
    </w:p>
    <w:p w:rsidR="00136A1E" w:rsidRPr="00136A1E" w:rsidRDefault="00136A1E" w:rsidP="009B640B">
      <w:pPr>
        <w:spacing w:after="0" w:line="240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/>
          <w:sz w:val="32"/>
          <w:szCs w:val="32"/>
        </w:rPr>
        <w:t xml:space="preserve">    </w:t>
      </w:r>
      <w:r w:rsidRPr="00136A1E">
        <w:rPr>
          <w:rFonts w:asciiTheme="majorBidi" w:eastAsia="Times New Roman" w:hAnsiTheme="majorBidi" w:cstheme="majorBidi"/>
          <w:sz w:val="32"/>
          <w:szCs w:val="32"/>
        </w:rPr>
        <w:t>Познавательная активность не является врождённой. Она формируется на протяжении всей сознательной жизни человека. Семья служит первой ступенью, от которой зависит, перейдёт ли потенциальная возможность в реальную действительность. В процессе </w:t>
      </w:r>
      <w:r w:rsidRPr="00136A1E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</w:rPr>
        <w:t>познавательного</w:t>
      </w:r>
      <w:r w:rsidRPr="00136A1E">
        <w:rPr>
          <w:rFonts w:asciiTheme="majorBidi" w:eastAsia="Times New Roman" w:hAnsiTheme="majorBidi" w:cstheme="majorBidi"/>
          <w:sz w:val="32"/>
          <w:szCs w:val="32"/>
        </w:rPr>
        <w:t> развития ребёнка происходит расширения его кругозора, информационности об окружающем предметном мире, о живой природе и других людях, о пространстве и времени, развиваются мышление и речь, формируются индивидуальные интересы.</w:t>
      </w:r>
    </w:p>
    <w:p w:rsidR="00136A1E" w:rsidRPr="00136A1E" w:rsidRDefault="00136A1E" w:rsidP="009B640B">
      <w:pPr>
        <w:spacing w:after="0" w:line="240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Организация познавательной деятельности должна опираться на уже развитые потребности, прежде всего на потребности ребенка в общении с взрослыми, в одобрении его действий, поступков, рассуждений, мыслей. Родителям необходимо помнить, оптимальной является такая организация деятельности ребёнка, во время которой он может решать поставленное задание различными способами, каждый из которых является правильным и заслуживает высокую оценку. В таких условиях ребёнок сможет сам избрать способ решения и оценить сделанное как удачное или нет.</w:t>
      </w:r>
    </w:p>
    <w:p w:rsidR="00136A1E" w:rsidRPr="009B640B" w:rsidRDefault="00136A1E" w:rsidP="009B640B">
      <w:pPr>
        <w:spacing w:before="240" w:line="240" w:lineRule="auto"/>
        <w:ind w:left="567" w:right="425" w:firstLine="426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9B640B"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  <w:t>Необходимо знать основные принципы построения общения с детьми:</w:t>
      </w:r>
    </w:p>
    <w:p w:rsidR="00136A1E" w:rsidRPr="00136A1E" w:rsidRDefault="00136A1E" w:rsidP="009B640B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-</w:t>
      </w:r>
      <w:r w:rsidR="009B640B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136A1E">
        <w:rPr>
          <w:rFonts w:asciiTheme="majorBidi" w:eastAsia="Times New Roman" w:hAnsiTheme="majorBidi" w:cstheme="majorBidi"/>
          <w:sz w:val="32"/>
          <w:szCs w:val="32"/>
        </w:rPr>
        <w:t>Любознательные дети растут у любознательных родителей. Открывайте мир вместе с вашим ребёнком.</w:t>
      </w:r>
    </w:p>
    <w:p w:rsidR="00136A1E" w:rsidRPr="00136A1E" w:rsidRDefault="00136A1E" w:rsidP="009B640B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-</w:t>
      </w:r>
      <w:r w:rsidR="009B640B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136A1E">
        <w:rPr>
          <w:rFonts w:asciiTheme="majorBidi" w:eastAsia="Times New Roman" w:hAnsiTheme="majorBidi" w:cstheme="majorBidi"/>
          <w:sz w:val="32"/>
          <w:szCs w:val="32"/>
        </w:rPr>
        <w:t>Говорите с ребёнком – рассужд</w:t>
      </w:r>
      <w:r w:rsidR="009B640B">
        <w:rPr>
          <w:rFonts w:asciiTheme="majorBidi" w:eastAsia="Times New Roman" w:hAnsiTheme="majorBidi" w:cstheme="majorBidi"/>
          <w:sz w:val="32"/>
          <w:szCs w:val="32"/>
        </w:rPr>
        <w:t xml:space="preserve">айте вслух и обосновывайте свои </w:t>
      </w:r>
      <w:r w:rsidRPr="00136A1E">
        <w:rPr>
          <w:rFonts w:asciiTheme="majorBidi" w:eastAsia="Times New Roman" w:hAnsiTheme="majorBidi" w:cstheme="majorBidi"/>
          <w:sz w:val="32"/>
          <w:szCs w:val="32"/>
        </w:rPr>
        <w:t>суждения.</w:t>
      </w:r>
    </w:p>
    <w:p w:rsidR="00136A1E" w:rsidRPr="00136A1E" w:rsidRDefault="00136A1E" w:rsidP="009B640B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-</w:t>
      </w:r>
      <w:r w:rsidR="009B640B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136A1E">
        <w:rPr>
          <w:rFonts w:asciiTheme="majorBidi" w:eastAsia="Times New Roman" w:hAnsiTheme="majorBidi" w:cstheme="majorBidi"/>
          <w:sz w:val="32"/>
          <w:szCs w:val="32"/>
        </w:rPr>
        <w:t>Задавайте ребёнку как можно чаще вопрос «Как ты думаешь?»</w:t>
      </w:r>
    </w:p>
    <w:p w:rsidR="00136A1E" w:rsidRPr="00136A1E" w:rsidRDefault="00136A1E" w:rsidP="009B640B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-</w:t>
      </w:r>
      <w:r w:rsidR="009B640B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136A1E">
        <w:rPr>
          <w:rFonts w:asciiTheme="majorBidi" w:eastAsia="Times New Roman" w:hAnsiTheme="majorBidi" w:cstheme="majorBidi"/>
          <w:sz w:val="32"/>
          <w:szCs w:val="32"/>
        </w:rPr>
        <w:t>Всегда внимательно выслушивайте рассуждения ребёнка и никогда не смейтесь над ними.</w:t>
      </w:r>
    </w:p>
    <w:p w:rsidR="00136A1E" w:rsidRPr="00136A1E" w:rsidRDefault="00136A1E" w:rsidP="009B640B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-</w:t>
      </w:r>
      <w:r w:rsidR="009B640B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136A1E">
        <w:rPr>
          <w:rFonts w:asciiTheme="majorBidi" w:eastAsia="Times New Roman" w:hAnsiTheme="majorBidi" w:cstheme="majorBidi"/>
          <w:sz w:val="32"/>
          <w:szCs w:val="32"/>
        </w:rPr>
        <w:t>По возможности путешествуйте с ребёнком.</w:t>
      </w:r>
    </w:p>
    <w:p w:rsidR="00136A1E" w:rsidRPr="00136A1E" w:rsidRDefault="00136A1E" w:rsidP="009B640B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-</w:t>
      </w:r>
      <w:r w:rsidR="009B640B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136A1E">
        <w:rPr>
          <w:rFonts w:asciiTheme="majorBidi" w:eastAsia="Times New Roman" w:hAnsiTheme="majorBidi" w:cstheme="majorBidi"/>
          <w:sz w:val="32"/>
          <w:szCs w:val="32"/>
        </w:rPr>
        <w:t>Приглашайте в дом интересных людей, при общении с ними не отправляйте ребёнка «поиграть в соседней комнате».</w:t>
      </w:r>
    </w:p>
    <w:p w:rsidR="00136A1E" w:rsidRPr="00136A1E" w:rsidRDefault="00136A1E" w:rsidP="009B640B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-</w:t>
      </w:r>
      <w:r w:rsidR="009B640B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136A1E">
        <w:rPr>
          <w:rFonts w:asciiTheme="majorBidi" w:eastAsia="Times New Roman" w:hAnsiTheme="majorBidi" w:cstheme="majorBidi"/>
          <w:sz w:val="32"/>
          <w:szCs w:val="32"/>
        </w:rPr>
        <w:t>Ходите с ребёнком в музеи.</w:t>
      </w:r>
    </w:p>
    <w:p w:rsidR="00136A1E" w:rsidRPr="00136A1E" w:rsidRDefault="00136A1E" w:rsidP="009B640B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-</w:t>
      </w:r>
      <w:r w:rsidR="009B640B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136A1E">
        <w:rPr>
          <w:rFonts w:asciiTheme="majorBidi" w:eastAsia="Times New Roman" w:hAnsiTheme="majorBidi" w:cstheme="majorBidi"/>
          <w:sz w:val="32"/>
          <w:szCs w:val="32"/>
        </w:rPr>
        <w:t>Проводите совместные наблюдения и опыты.</w:t>
      </w:r>
    </w:p>
    <w:p w:rsidR="00136A1E" w:rsidRPr="00136A1E" w:rsidRDefault="00136A1E" w:rsidP="009B640B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- Эмоционально поддерживайте исследовательскую деятельность ребёнка. Поощряйте его инициативу и самостоятельность. Создавайте условия для реализации его творческих замыслов.</w:t>
      </w:r>
    </w:p>
    <w:p w:rsidR="00136A1E" w:rsidRPr="00136A1E" w:rsidRDefault="00136A1E" w:rsidP="009B640B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-</w:t>
      </w:r>
      <w:r w:rsidR="009B640B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136A1E">
        <w:rPr>
          <w:rFonts w:asciiTheme="majorBidi" w:eastAsia="Times New Roman" w:hAnsiTheme="majorBidi" w:cstheme="majorBidi"/>
          <w:sz w:val="32"/>
          <w:szCs w:val="32"/>
        </w:rPr>
        <w:t>Сделайте свои увлечения предметом общения с ребёнком.</w:t>
      </w:r>
    </w:p>
    <w:p w:rsidR="009B640B" w:rsidRDefault="009B640B" w:rsidP="009B640B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  <w:u w:val="single"/>
        </w:rPr>
      </w:pPr>
    </w:p>
    <w:p w:rsidR="009B640B" w:rsidRDefault="009B640B" w:rsidP="009B640B">
      <w:pPr>
        <w:spacing w:after="0" w:line="240" w:lineRule="auto"/>
        <w:ind w:left="567" w:right="425" w:firstLine="426"/>
        <w:jc w:val="center"/>
        <w:rPr>
          <w:rFonts w:asciiTheme="majorBidi" w:eastAsia="Times New Roman" w:hAnsiTheme="majorBidi" w:cstheme="majorBidi"/>
          <w:sz w:val="32"/>
          <w:szCs w:val="32"/>
          <w:u w:val="single"/>
        </w:rPr>
      </w:pPr>
    </w:p>
    <w:p w:rsidR="009B640B" w:rsidRDefault="009B640B" w:rsidP="009B640B">
      <w:pPr>
        <w:spacing w:after="0" w:line="240" w:lineRule="auto"/>
        <w:ind w:left="567" w:right="425" w:firstLine="426"/>
        <w:jc w:val="center"/>
        <w:rPr>
          <w:rFonts w:asciiTheme="majorBidi" w:eastAsia="Times New Roman" w:hAnsiTheme="majorBidi" w:cstheme="majorBidi"/>
          <w:sz w:val="32"/>
          <w:szCs w:val="32"/>
          <w:u w:val="single"/>
        </w:rPr>
      </w:pPr>
    </w:p>
    <w:p w:rsidR="009B640B" w:rsidRDefault="009B640B" w:rsidP="009B640B">
      <w:pPr>
        <w:spacing w:after="0" w:line="240" w:lineRule="auto"/>
        <w:ind w:left="567" w:right="425" w:firstLine="426"/>
        <w:jc w:val="center"/>
        <w:rPr>
          <w:rFonts w:asciiTheme="majorBidi" w:eastAsia="Times New Roman" w:hAnsiTheme="majorBidi" w:cstheme="majorBidi"/>
          <w:sz w:val="32"/>
          <w:szCs w:val="32"/>
          <w:u w:val="single"/>
        </w:rPr>
      </w:pPr>
    </w:p>
    <w:p w:rsidR="009B640B" w:rsidRDefault="009B640B" w:rsidP="009B640B">
      <w:pPr>
        <w:spacing w:after="0" w:line="240" w:lineRule="auto"/>
        <w:ind w:left="567" w:right="425" w:firstLine="426"/>
        <w:jc w:val="center"/>
        <w:rPr>
          <w:rFonts w:asciiTheme="majorBidi" w:eastAsia="Times New Roman" w:hAnsiTheme="majorBidi" w:cstheme="majorBidi"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267D3702" wp14:editId="2CB3FCA1">
            <wp:simplePos x="0" y="0"/>
            <wp:positionH relativeFrom="column">
              <wp:posOffset>19050</wp:posOffset>
            </wp:positionH>
            <wp:positionV relativeFrom="paragraph">
              <wp:posOffset>-20320</wp:posOffset>
            </wp:positionV>
            <wp:extent cx="7315129" cy="10410825"/>
            <wp:effectExtent l="0" t="0" r="635" b="0"/>
            <wp:wrapNone/>
            <wp:docPr id="8" name="Рисунок 8" descr="Шаблоны подложек для дипломов и благодарственных грамот на выпускной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аблоны подложек для дипломов и благодарственных грамот на выпускной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129" cy="1041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6A1E" w:rsidRPr="009B640B" w:rsidRDefault="00136A1E" w:rsidP="00A77FF5">
      <w:pPr>
        <w:spacing w:after="0" w:line="276" w:lineRule="auto"/>
        <w:ind w:left="567" w:right="425" w:firstLine="426"/>
        <w:jc w:val="center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9B640B"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  <w:t>В развивающую (домашнюю) среду можно включить:</w:t>
      </w:r>
    </w:p>
    <w:p w:rsidR="00136A1E" w:rsidRPr="00136A1E" w:rsidRDefault="00136A1E" w:rsidP="00A77FF5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-</w:t>
      </w:r>
      <w:r w:rsidR="009B640B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136A1E">
        <w:rPr>
          <w:rFonts w:asciiTheme="majorBidi" w:eastAsia="Times New Roman" w:hAnsiTheme="majorBidi" w:cstheme="majorBidi"/>
          <w:sz w:val="32"/>
          <w:szCs w:val="32"/>
        </w:rPr>
        <w:t>измерительные приборы и инструменты: весы разного вида, термометры, мерные стаканы, линейки, сантиметры;</w:t>
      </w:r>
    </w:p>
    <w:p w:rsidR="00136A1E" w:rsidRPr="00136A1E" w:rsidRDefault="00136A1E" w:rsidP="00A77FF5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- познавательные детские энциклопедии с картинками (звери должны быть нарисованы реалистично, иметь нормальные пропорции и природную окраску) или хорошими фотографиями;</w:t>
      </w:r>
    </w:p>
    <w:p w:rsidR="00136A1E" w:rsidRPr="00136A1E" w:rsidRDefault="00136A1E" w:rsidP="00A77FF5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- азбуки картинные, книги для первого чтения;</w:t>
      </w:r>
    </w:p>
    <w:p w:rsidR="00136A1E" w:rsidRPr="00136A1E" w:rsidRDefault="00136A1E" w:rsidP="00A77FF5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- былины, мифы, легенды;</w:t>
      </w:r>
    </w:p>
    <w:p w:rsidR="00136A1E" w:rsidRPr="00136A1E" w:rsidRDefault="00136A1E" w:rsidP="00A77FF5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-</w:t>
      </w:r>
      <w:r w:rsidR="009B640B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136A1E">
        <w:rPr>
          <w:rFonts w:asciiTheme="majorBidi" w:eastAsia="Times New Roman" w:hAnsiTheme="majorBidi" w:cstheme="majorBidi"/>
          <w:sz w:val="32"/>
          <w:szCs w:val="32"/>
        </w:rPr>
        <w:t>часы настенные и календарь;</w:t>
      </w:r>
    </w:p>
    <w:p w:rsidR="00136A1E" w:rsidRPr="00136A1E" w:rsidRDefault="00136A1E" w:rsidP="00A77FF5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-</w:t>
      </w:r>
      <w:r w:rsidR="009B640B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136A1E">
        <w:rPr>
          <w:rFonts w:asciiTheme="majorBidi" w:eastAsia="Times New Roman" w:hAnsiTheme="majorBidi" w:cstheme="majorBidi"/>
          <w:sz w:val="32"/>
          <w:szCs w:val="32"/>
        </w:rPr>
        <w:t xml:space="preserve">настольно-печатные игры – лото, </w:t>
      </w:r>
      <w:proofErr w:type="spellStart"/>
      <w:r w:rsidRPr="00136A1E">
        <w:rPr>
          <w:rFonts w:asciiTheme="majorBidi" w:eastAsia="Times New Roman" w:hAnsiTheme="majorBidi" w:cstheme="majorBidi"/>
          <w:sz w:val="32"/>
          <w:szCs w:val="32"/>
        </w:rPr>
        <w:t>пазлы</w:t>
      </w:r>
      <w:proofErr w:type="spellEnd"/>
      <w:r w:rsidRPr="00136A1E">
        <w:rPr>
          <w:rFonts w:asciiTheme="majorBidi" w:eastAsia="Times New Roman" w:hAnsiTheme="majorBidi" w:cstheme="majorBidi"/>
          <w:sz w:val="32"/>
          <w:szCs w:val="32"/>
        </w:rPr>
        <w:t>;</w:t>
      </w:r>
    </w:p>
    <w:p w:rsidR="00136A1E" w:rsidRPr="00136A1E" w:rsidRDefault="00136A1E" w:rsidP="00A77FF5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-</w:t>
      </w:r>
      <w:r w:rsidR="009B640B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136A1E">
        <w:rPr>
          <w:rFonts w:asciiTheme="majorBidi" w:eastAsia="Times New Roman" w:hAnsiTheme="majorBidi" w:cstheme="majorBidi"/>
          <w:sz w:val="32"/>
          <w:szCs w:val="32"/>
        </w:rPr>
        <w:t>настольные игры – домино, шашки, шахматы;</w:t>
      </w:r>
    </w:p>
    <w:p w:rsidR="00136A1E" w:rsidRPr="00136A1E" w:rsidRDefault="00136A1E" w:rsidP="00A77FF5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-</w:t>
      </w:r>
      <w:r w:rsidR="009B640B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136A1E">
        <w:rPr>
          <w:rFonts w:asciiTheme="majorBidi" w:eastAsia="Times New Roman" w:hAnsiTheme="majorBidi" w:cstheme="majorBidi"/>
          <w:sz w:val="32"/>
          <w:szCs w:val="32"/>
        </w:rPr>
        <w:t>чистые листы белой бумаги, фломастеры, краски акварельные и карандаши, восковые мелки, кисти, банки для воды, тряпочки, бумага в клетку и в линейку, клей, цветная бумага, ножницы, пластилин;</w:t>
      </w:r>
    </w:p>
    <w:p w:rsidR="00136A1E" w:rsidRPr="00136A1E" w:rsidRDefault="00136A1E" w:rsidP="00A77FF5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- оборудованное, место для занятий по типу учебной зоны школьника.</w:t>
      </w:r>
    </w:p>
    <w:p w:rsidR="00136A1E" w:rsidRPr="009B640B" w:rsidRDefault="00136A1E" w:rsidP="00A77FF5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i/>
          <w:iCs/>
          <w:sz w:val="32"/>
          <w:szCs w:val="32"/>
        </w:rPr>
      </w:pPr>
      <w:r w:rsidRPr="009B640B">
        <w:rPr>
          <w:rFonts w:asciiTheme="majorBidi" w:eastAsia="Times New Roman" w:hAnsiTheme="majorBidi" w:cstheme="majorBidi"/>
          <w:i/>
          <w:iCs/>
          <w:sz w:val="32"/>
          <w:szCs w:val="32"/>
          <w:u w:val="single"/>
        </w:rPr>
        <w:t>Организация интересной совместной деятельности способствует установлению более продуктивных контактов между родителями и детьми, даёт возможность выработать новые формы и иные нормы совместных действий, а также критически оценить собственный стиль взаимодействия с ребёнком. Сотрудничество сплачивает семью.</w:t>
      </w:r>
    </w:p>
    <w:p w:rsidR="00136A1E" w:rsidRPr="009B640B" w:rsidRDefault="009B640B" w:rsidP="009B640B">
      <w:pPr>
        <w:spacing w:before="240" w:after="0" w:line="276" w:lineRule="auto"/>
        <w:ind w:left="567" w:right="425" w:firstLine="426"/>
        <w:jc w:val="center"/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</w:pPr>
      <w:r w:rsidRPr="009B640B"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  <w:t>Рекомендуем э</w:t>
      </w:r>
      <w:r w:rsidR="00136A1E" w:rsidRPr="009B640B"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  <w:t>ксперименты, которые можно провести с ребёнком 4-5 лет в домашних условиях.</w:t>
      </w:r>
    </w:p>
    <w:p w:rsidR="00136A1E" w:rsidRPr="009B640B" w:rsidRDefault="009B640B" w:rsidP="009B640B">
      <w:pPr>
        <w:spacing w:after="0" w:line="276" w:lineRule="auto"/>
        <w:ind w:left="567" w:right="425"/>
        <w:jc w:val="center"/>
        <w:rPr>
          <w:rFonts w:asciiTheme="majorBidi" w:eastAsia="Times New Roman" w:hAnsiTheme="majorBidi" w:cstheme="majorBidi"/>
          <w:b/>
          <w:bCs/>
          <w:i/>
          <w:iCs/>
          <w:sz w:val="32"/>
          <w:szCs w:val="32"/>
        </w:rPr>
      </w:pPr>
      <w:r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  <w:t>«</w:t>
      </w:r>
      <w:r w:rsidR="00136A1E" w:rsidRPr="009B640B"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  <w:t>Волшебные краски</w:t>
      </w:r>
      <w:r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  <w:t>»</w:t>
      </w:r>
    </w:p>
    <w:p w:rsidR="00136A1E" w:rsidRPr="00136A1E" w:rsidRDefault="00136A1E" w:rsidP="009B640B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На вопрос: «Чем можно рисовать?» – ребенок отвечает, что рисовать можно красками, карандашами, мелом, забывая, что в раннем возрасте пытались рисовать кашей и компотом. Можно обсудить вопрос: «Откуда берутся краски?», «Из чего люди делали краски?».</w:t>
      </w:r>
    </w:p>
    <w:p w:rsidR="00136A1E" w:rsidRPr="00136A1E" w:rsidRDefault="00136A1E" w:rsidP="009B640B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Важно отметить, что природа даёт нам разные натуральные краски. Если вы предложите ребёнку листы плотной бумаги, тёртую свеклу, морковку, зелень (петрушку, укроп, базилик и др.), несколько ягодок (клубника, малина, смородина и др.), у него появится возможность оставить след на листе бумаги с помощью овощей, ягод и зелени, проверить, когда рисунки получаются более яркими, какого цвета эти натуральные краски.</w:t>
      </w:r>
    </w:p>
    <w:p w:rsidR="009B640B" w:rsidRDefault="009B640B" w:rsidP="009B640B">
      <w:pPr>
        <w:spacing w:after="0" w:line="276" w:lineRule="auto"/>
        <w:ind w:left="567" w:right="425" w:firstLine="426"/>
        <w:jc w:val="center"/>
        <w:rPr>
          <w:rFonts w:asciiTheme="majorBidi" w:eastAsia="Times New Roman" w:hAnsiTheme="majorBidi" w:cstheme="majorBidi"/>
          <w:i/>
          <w:iCs/>
          <w:sz w:val="32"/>
          <w:szCs w:val="32"/>
        </w:rPr>
      </w:pPr>
    </w:p>
    <w:p w:rsidR="009B640B" w:rsidRDefault="009B640B" w:rsidP="009B640B">
      <w:pPr>
        <w:spacing w:after="0" w:line="276" w:lineRule="auto"/>
        <w:ind w:left="567" w:right="425" w:firstLine="426"/>
        <w:jc w:val="center"/>
        <w:rPr>
          <w:rFonts w:asciiTheme="majorBidi" w:eastAsia="Times New Roman" w:hAnsiTheme="majorBidi" w:cstheme="majorBidi"/>
          <w:i/>
          <w:iCs/>
          <w:sz w:val="32"/>
          <w:szCs w:val="32"/>
        </w:rPr>
      </w:pPr>
    </w:p>
    <w:p w:rsidR="009B640B" w:rsidRDefault="009B640B" w:rsidP="009B640B">
      <w:pPr>
        <w:spacing w:after="0" w:line="240" w:lineRule="auto"/>
        <w:ind w:left="567" w:right="425" w:firstLine="426"/>
        <w:jc w:val="center"/>
        <w:rPr>
          <w:rFonts w:asciiTheme="majorBidi" w:eastAsia="Times New Roman" w:hAnsiTheme="majorBidi" w:cstheme="majorBidi"/>
          <w:i/>
          <w:iCs/>
          <w:sz w:val="32"/>
          <w:szCs w:val="32"/>
        </w:rPr>
      </w:pPr>
    </w:p>
    <w:p w:rsidR="009B640B" w:rsidRDefault="009B640B" w:rsidP="009B640B">
      <w:pPr>
        <w:spacing w:after="0" w:line="240" w:lineRule="auto"/>
        <w:ind w:left="567" w:right="425" w:firstLine="426"/>
        <w:jc w:val="center"/>
        <w:rPr>
          <w:rFonts w:asciiTheme="majorBidi" w:eastAsia="Times New Roman" w:hAnsiTheme="majorBidi" w:cstheme="majorBidi"/>
          <w:i/>
          <w:iCs/>
          <w:sz w:val="32"/>
          <w:szCs w:val="32"/>
        </w:rPr>
      </w:pPr>
    </w:p>
    <w:p w:rsidR="009B640B" w:rsidRDefault="00A77FF5" w:rsidP="009B640B">
      <w:pPr>
        <w:spacing w:after="0" w:line="240" w:lineRule="auto"/>
        <w:ind w:left="567" w:right="425" w:firstLine="426"/>
        <w:jc w:val="center"/>
        <w:rPr>
          <w:rFonts w:asciiTheme="majorBidi" w:eastAsia="Times New Roman" w:hAnsiTheme="majorBidi" w:cstheme="majorBidi"/>
          <w:i/>
          <w:i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715C7D9E" wp14:editId="044C005A">
            <wp:simplePos x="0" y="0"/>
            <wp:positionH relativeFrom="column">
              <wp:posOffset>38100</wp:posOffset>
            </wp:positionH>
            <wp:positionV relativeFrom="paragraph">
              <wp:posOffset>-46355</wp:posOffset>
            </wp:positionV>
            <wp:extent cx="7315129" cy="10410825"/>
            <wp:effectExtent l="0" t="0" r="635" b="0"/>
            <wp:wrapNone/>
            <wp:docPr id="9" name="Рисунок 9" descr="Шаблоны подложек для дипломов и благодарственных грамот на выпускной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аблоны подложек для дипломов и благодарственных грамот на выпускной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129" cy="1041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6A1E" w:rsidRPr="009B640B" w:rsidRDefault="009B640B" w:rsidP="00A77FF5">
      <w:pPr>
        <w:spacing w:after="0" w:line="240" w:lineRule="auto"/>
        <w:ind w:right="425"/>
        <w:jc w:val="center"/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</w:pPr>
      <w:r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  <w:t>«</w:t>
      </w:r>
      <w:r w:rsidR="00136A1E" w:rsidRPr="009B640B"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  <w:t>Слепки с природы</w:t>
      </w:r>
      <w:r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  <w:t>»</w:t>
      </w:r>
    </w:p>
    <w:p w:rsidR="00136A1E" w:rsidRPr="00136A1E" w:rsidRDefault="00136A1E" w:rsidP="00A77FF5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Из глины или игрушечного теста можно делать не только фигурки, но и слепки. К примеру, кусочек глины, прижатый к коре дерева, передаст все изгибы и трещинки на его поверхности. Предложите ребёнку проделать это с разными породами деревьев в саду или в парке. Если деревьев поблизости не окажется, то можно снимать слепки с кирпича или бетонной поверхности. Такие игры – занятия знакомят детей с многообразием фактур материалов.</w:t>
      </w:r>
    </w:p>
    <w:p w:rsidR="00136A1E" w:rsidRPr="009B640B" w:rsidRDefault="009B640B" w:rsidP="00A77FF5">
      <w:pPr>
        <w:spacing w:after="0" w:line="276" w:lineRule="auto"/>
        <w:ind w:left="567" w:right="425"/>
        <w:jc w:val="center"/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</w:pPr>
      <w:r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  <w:t>«</w:t>
      </w:r>
      <w:r w:rsidR="00136A1E" w:rsidRPr="009B640B"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  <w:t>Песочные часы</w:t>
      </w:r>
      <w:r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  <w:t>»</w:t>
      </w:r>
    </w:p>
    <w:p w:rsidR="00136A1E" w:rsidRPr="00136A1E" w:rsidRDefault="00136A1E" w:rsidP="00A77FF5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Показать ребенку песочные часы. Пусть он последит за тем, как пересыпается песок. Дайте возможность ощутить длительность минуты. Попросите малыша набрать в ладошку как можно больше песка, сжать кулачок и смотреть, как бежит струйка песка. Он не должен разжимать свой кулачок до тех пор, пока не высыплется весь песок. Предложите поразмышлять над поговоркой «Время как песок», «Время как вода».</w:t>
      </w:r>
    </w:p>
    <w:p w:rsidR="00136A1E" w:rsidRPr="009B640B" w:rsidRDefault="009B640B" w:rsidP="00A77FF5">
      <w:pPr>
        <w:spacing w:after="0" w:line="276" w:lineRule="auto"/>
        <w:ind w:left="567" w:right="425" w:firstLine="426"/>
        <w:jc w:val="center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</w:rPr>
      </w:pPr>
      <w:r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  <w:t>«</w:t>
      </w:r>
      <w:r w:rsidR="00136A1E" w:rsidRPr="009B640B"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  <w:t>Музыкальные бутылочки</w:t>
      </w:r>
      <w:r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  <w:t>»</w:t>
      </w:r>
      <w:r w:rsidR="00136A1E" w:rsidRPr="009B640B"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  <w:t xml:space="preserve"> </w:t>
      </w:r>
    </w:p>
    <w:p w:rsidR="00136A1E" w:rsidRPr="00A77FF5" w:rsidRDefault="00136A1E" w:rsidP="00A77FF5">
      <w:pPr>
        <w:spacing w:after="0" w:line="276" w:lineRule="auto"/>
        <w:ind w:left="567" w:right="425" w:firstLine="426"/>
        <w:jc w:val="both"/>
        <w:rPr>
          <w:noProof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Даже взрослые иногда получают удовольствие от музыкального эффекта, возникающего при помешивании ложкой в стакане с водой. Маленьким детям это нравится вдвойне: они в восторге и от производимого шума, и от чувства первооткрывателя этого явления. Если вы предложите ребёнку несколько одинаковых бутылок, поставленных в ряд, разных палочек и немного воды, у него появится возможность для собственных экспериментов: менять уровень воды в бутылках, подкрасить жидкость вареньем или соком. Развлекаясь, ребёнок постигает различную высоту звуков в соответствии с наполняемостью бутылки; у ребенка развивается мышление, воображение, интерес к исследованиям.</w:t>
      </w:r>
    </w:p>
    <w:p w:rsidR="00136A1E" w:rsidRPr="009B640B" w:rsidRDefault="009B640B" w:rsidP="00A77FF5">
      <w:pPr>
        <w:spacing w:after="0" w:line="276" w:lineRule="auto"/>
        <w:ind w:left="567" w:right="425" w:firstLine="426"/>
        <w:jc w:val="center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</w:rPr>
      </w:pPr>
      <w:r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  <w:t>«</w:t>
      </w:r>
      <w:r w:rsidR="00136A1E" w:rsidRPr="009B640B"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  <w:t>Реактивный шарик</w:t>
      </w:r>
      <w:r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  <w:t>»</w:t>
      </w:r>
    </w:p>
    <w:p w:rsidR="00136A1E" w:rsidRPr="00136A1E" w:rsidRDefault="00136A1E" w:rsidP="00A77FF5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 xml:space="preserve">Предложить ребенку надуть воздушный шар и отпустить его, обратить внимание на траекторию и длительность его полета. Ребенок делает вывод, что для того, чтобы шарик летел дольше, надо его больше надуть, т.к. воздух, вырываясь из шарика, заставляет его двигаться в противоположную сторону. </w:t>
      </w:r>
    </w:p>
    <w:p w:rsidR="00136A1E" w:rsidRPr="00136A1E" w:rsidRDefault="00136A1E" w:rsidP="00A77FF5">
      <w:pPr>
        <w:spacing w:after="0" w:line="276" w:lineRule="auto"/>
        <w:ind w:left="567" w:right="425" w:firstLine="426"/>
        <w:rPr>
          <w:rFonts w:asciiTheme="majorBidi" w:eastAsia="Times New Roman" w:hAnsiTheme="majorBidi" w:cstheme="majorBidi"/>
          <w:sz w:val="32"/>
          <w:szCs w:val="32"/>
        </w:rPr>
      </w:pPr>
    </w:p>
    <w:p w:rsidR="00A77FF5" w:rsidRDefault="00A77FF5" w:rsidP="00A77FF5">
      <w:pPr>
        <w:spacing w:after="0" w:line="276" w:lineRule="auto"/>
        <w:ind w:left="567" w:right="425" w:firstLine="426"/>
        <w:jc w:val="center"/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</w:pPr>
    </w:p>
    <w:p w:rsidR="00A77FF5" w:rsidRDefault="00A77FF5" w:rsidP="00A77FF5">
      <w:pPr>
        <w:spacing w:after="0" w:line="276" w:lineRule="auto"/>
        <w:ind w:left="567" w:right="425" w:firstLine="426"/>
        <w:jc w:val="center"/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</w:pPr>
    </w:p>
    <w:p w:rsidR="00A77FF5" w:rsidRDefault="00A77FF5" w:rsidP="00A77FF5">
      <w:pPr>
        <w:spacing w:after="0" w:line="276" w:lineRule="auto"/>
        <w:ind w:left="567" w:right="425" w:firstLine="426"/>
        <w:jc w:val="center"/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</w:pPr>
    </w:p>
    <w:p w:rsidR="00A77FF5" w:rsidRDefault="00A77FF5" w:rsidP="00A77FF5">
      <w:pPr>
        <w:spacing w:after="0" w:line="276" w:lineRule="auto"/>
        <w:ind w:left="567" w:right="425" w:firstLine="426"/>
        <w:jc w:val="center"/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</w:pPr>
    </w:p>
    <w:p w:rsidR="00A77FF5" w:rsidRDefault="00A77FF5" w:rsidP="00A77FF5">
      <w:pPr>
        <w:spacing w:after="0" w:line="276" w:lineRule="auto"/>
        <w:ind w:left="567" w:right="425" w:firstLine="426"/>
        <w:jc w:val="center"/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</w:pPr>
    </w:p>
    <w:p w:rsidR="00A77FF5" w:rsidRDefault="00A77FF5" w:rsidP="00A77FF5">
      <w:pPr>
        <w:spacing w:after="0" w:line="276" w:lineRule="auto"/>
        <w:ind w:left="567" w:right="425" w:firstLine="426"/>
        <w:jc w:val="center"/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</w:pPr>
    </w:p>
    <w:p w:rsidR="00A77FF5" w:rsidRDefault="00A77FF5" w:rsidP="00A77FF5">
      <w:pPr>
        <w:spacing w:after="0" w:line="276" w:lineRule="auto"/>
        <w:ind w:left="567" w:right="425" w:firstLine="426"/>
        <w:jc w:val="center"/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</w:pPr>
    </w:p>
    <w:p w:rsidR="00A77FF5" w:rsidRDefault="00A77FF5" w:rsidP="00A77FF5">
      <w:pPr>
        <w:spacing w:after="0" w:line="276" w:lineRule="auto"/>
        <w:ind w:left="567" w:right="425" w:firstLine="426"/>
        <w:jc w:val="center"/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FB7CBF8" wp14:editId="6918A1F6">
            <wp:simplePos x="0" y="0"/>
            <wp:positionH relativeFrom="column">
              <wp:posOffset>24130</wp:posOffset>
            </wp:positionH>
            <wp:positionV relativeFrom="paragraph">
              <wp:posOffset>-38100</wp:posOffset>
            </wp:positionV>
            <wp:extent cx="7315129" cy="10410825"/>
            <wp:effectExtent l="0" t="0" r="635" b="0"/>
            <wp:wrapNone/>
            <wp:docPr id="6" name="Рисунок 6" descr="Шаблоны подложек для дипломов и благодарственных грамот на выпускной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аблоны подложек для дипломов и благодарственных грамот на выпускной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129" cy="1041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6A1E" w:rsidRPr="009B640B" w:rsidRDefault="009B640B" w:rsidP="00A77FF5">
      <w:pPr>
        <w:spacing w:after="0" w:line="276" w:lineRule="auto"/>
        <w:ind w:left="567" w:right="425" w:firstLine="426"/>
        <w:jc w:val="center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</w:rPr>
      </w:pPr>
      <w:r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  <w:t>«</w:t>
      </w:r>
      <w:r w:rsidR="00136A1E" w:rsidRPr="009B640B"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  <w:t>В</w:t>
      </w:r>
      <w:r>
        <w:rPr>
          <w:rFonts w:asciiTheme="majorBidi" w:eastAsia="Times New Roman" w:hAnsiTheme="majorBidi" w:cstheme="majorBidi"/>
          <w:b/>
          <w:bCs/>
          <w:i/>
          <w:iCs/>
          <w:color w:val="C00000"/>
          <w:sz w:val="32"/>
          <w:szCs w:val="32"/>
        </w:rPr>
        <w:t>олшебный человечек»</w:t>
      </w:r>
    </w:p>
    <w:p w:rsidR="00136A1E" w:rsidRPr="00136A1E" w:rsidRDefault="00136A1E" w:rsidP="00A77FF5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Выберите небольшую неиспорченную картофелину и вырежьте немного мякоти с одного конца. Затем срежьте основание с противоположной стороны, чтобы картофелина могла ровно стоять. Лучше, если вся эта подготовительная работа будет проделана взрослым, хотя некоторые дети тоже смогут с этим справиться. Всю последующую работу ребёнок выполняет самостоятельно. Пусть он смочит ватный комочек водой (</w:t>
      </w:r>
      <w:r w:rsidRPr="00136A1E">
        <w:rPr>
          <w:rFonts w:asciiTheme="majorBidi" w:eastAsia="Times New Roman" w:hAnsiTheme="majorBidi" w:cstheme="majorBidi"/>
          <w:i/>
          <w:iCs/>
          <w:sz w:val="32"/>
          <w:szCs w:val="32"/>
        </w:rPr>
        <w:t>убедитесь, что комочек хорошо пропитан влагой</w:t>
      </w:r>
      <w:r w:rsidRPr="00136A1E">
        <w:rPr>
          <w:rFonts w:asciiTheme="majorBidi" w:eastAsia="Times New Roman" w:hAnsiTheme="majorBidi" w:cstheme="majorBidi"/>
          <w:sz w:val="32"/>
          <w:szCs w:val="32"/>
        </w:rPr>
        <w:t>) и поместит его в вырезанное в картофелине отверстие. Насыплет туда немного семян травы, горчицы или кресс-салата. А затем поставит картофелину в блюдце с водой. Через несколько дней у картофелины появятся зелёные «волосики», и ребёнок может сделать на ней глазки из кнопок или пуговиц, чтобы получилась рожица. Эта игра многоцелевая: кроме наблюдения за проращиванием семян ребёнок тренирует ещё и глазомер, совместно с родителями или самостоятельно делает соответствующие выводы.</w:t>
      </w:r>
    </w:p>
    <w:p w:rsidR="00136A1E" w:rsidRPr="00136A1E" w:rsidRDefault="00136A1E" w:rsidP="00A77FF5">
      <w:pPr>
        <w:spacing w:after="0" w:line="276" w:lineRule="auto"/>
        <w:ind w:left="567" w:right="425" w:firstLine="426"/>
        <w:rPr>
          <w:rFonts w:asciiTheme="majorBidi" w:eastAsia="Times New Roman" w:hAnsiTheme="majorBidi" w:cstheme="majorBidi"/>
          <w:sz w:val="32"/>
          <w:szCs w:val="32"/>
        </w:rPr>
      </w:pPr>
    </w:p>
    <w:p w:rsidR="00136A1E" w:rsidRPr="00136A1E" w:rsidRDefault="00136A1E" w:rsidP="00A77FF5">
      <w:pPr>
        <w:spacing w:after="0" w:line="276" w:lineRule="auto"/>
        <w:ind w:left="567" w:right="425" w:firstLine="426"/>
        <w:jc w:val="both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sz w:val="32"/>
          <w:szCs w:val="32"/>
        </w:rPr>
        <w:t>Опыты и эксперименты позволяют объединить все виды деятельности и все стороны воспитания, развивают наблюдательность, развивают стремление к познанию мира, все познавательные способности, умение изобретать, использовать нестандартные решения в трудных ситуациях, создавать творческую личность.</w:t>
      </w:r>
    </w:p>
    <w:p w:rsidR="00136A1E" w:rsidRPr="00136A1E" w:rsidRDefault="00136A1E" w:rsidP="00A77FF5">
      <w:pPr>
        <w:spacing w:after="0" w:line="276" w:lineRule="auto"/>
        <w:ind w:left="567" w:right="425" w:firstLine="426"/>
        <w:rPr>
          <w:rFonts w:asciiTheme="majorBidi" w:eastAsia="Times New Roman" w:hAnsiTheme="majorBidi" w:cstheme="majorBidi"/>
          <w:sz w:val="32"/>
          <w:szCs w:val="32"/>
        </w:rPr>
      </w:pPr>
    </w:p>
    <w:p w:rsidR="00136A1E" w:rsidRPr="00136A1E" w:rsidRDefault="00136A1E" w:rsidP="00A77FF5">
      <w:pPr>
        <w:spacing w:after="0" w:line="276" w:lineRule="auto"/>
        <w:ind w:left="567" w:right="425" w:firstLine="426"/>
        <w:jc w:val="center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i/>
          <w:iCs/>
          <w:sz w:val="32"/>
          <w:szCs w:val="32"/>
        </w:rPr>
        <w:t>«То, что я услышал, я забыл.</w:t>
      </w:r>
    </w:p>
    <w:p w:rsidR="00A77FF5" w:rsidRDefault="00136A1E" w:rsidP="00A77FF5">
      <w:pPr>
        <w:spacing w:after="0" w:line="276" w:lineRule="auto"/>
        <w:ind w:left="567" w:right="425" w:firstLine="426"/>
        <w:jc w:val="center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i/>
          <w:iCs/>
          <w:sz w:val="32"/>
          <w:szCs w:val="32"/>
        </w:rPr>
        <w:t>То, что я увидел, я помню.</w:t>
      </w:r>
    </w:p>
    <w:p w:rsidR="00136A1E" w:rsidRPr="00A77FF5" w:rsidRDefault="00136A1E" w:rsidP="00A77FF5">
      <w:pPr>
        <w:spacing w:after="0" w:line="276" w:lineRule="auto"/>
        <w:ind w:left="567" w:right="425" w:firstLine="426"/>
        <w:jc w:val="center"/>
        <w:rPr>
          <w:rFonts w:asciiTheme="majorBidi" w:eastAsia="Times New Roman" w:hAnsiTheme="majorBidi" w:cstheme="majorBidi"/>
          <w:sz w:val="32"/>
          <w:szCs w:val="32"/>
        </w:rPr>
      </w:pPr>
      <w:r w:rsidRPr="00136A1E">
        <w:rPr>
          <w:rFonts w:asciiTheme="majorBidi" w:eastAsia="Times New Roman" w:hAnsiTheme="majorBidi" w:cstheme="majorBidi"/>
          <w:i/>
          <w:iCs/>
          <w:sz w:val="32"/>
          <w:szCs w:val="32"/>
        </w:rPr>
        <w:t>То, что я сделал, я знаю!»</w:t>
      </w:r>
    </w:p>
    <w:p w:rsidR="00136A1E" w:rsidRPr="00136A1E" w:rsidRDefault="00136A1E" w:rsidP="00A77FF5">
      <w:pPr>
        <w:spacing w:after="0" w:line="276" w:lineRule="auto"/>
        <w:ind w:left="567" w:right="425"/>
        <w:rPr>
          <w:rFonts w:asciiTheme="majorBidi" w:eastAsia="Times New Roman" w:hAnsiTheme="majorBidi" w:cstheme="majorBidi"/>
          <w:b/>
          <w:bCs/>
          <w:sz w:val="32"/>
          <w:szCs w:val="32"/>
          <w:bdr w:val="none" w:sz="0" w:space="0" w:color="auto" w:frame="1"/>
        </w:rPr>
      </w:pPr>
    </w:p>
    <w:p w:rsidR="00136A1E" w:rsidRPr="00136A1E" w:rsidRDefault="00136A1E" w:rsidP="009B640B">
      <w:pPr>
        <w:ind w:left="567" w:right="425"/>
        <w:rPr>
          <w:rFonts w:asciiTheme="majorBidi" w:hAnsiTheme="majorBidi" w:cstheme="majorBidi"/>
          <w:sz w:val="32"/>
          <w:szCs w:val="32"/>
        </w:rPr>
      </w:pPr>
    </w:p>
    <w:p w:rsidR="00136A1E" w:rsidRPr="00136A1E" w:rsidRDefault="00136A1E" w:rsidP="009B640B">
      <w:pPr>
        <w:ind w:left="567" w:right="425"/>
        <w:rPr>
          <w:rFonts w:asciiTheme="majorBidi" w:hAnsiTheme="majorBidi" w:cstheme="majorBidi"/>
          <w:sz w:val="32"/>
          <w:szCs w:val="32"/>
        </w:rPr>
      </w:pPr>
    </w:p>
    <w:p w:rsidR="00136A1E" w:rsidRPr="00136A1E" w:rsidRDefault="00136A1E" w:rsidP="009B640B">
      <w:pPr>
        <w:ind w:left="567" w:right="425"/>
        <w:rPr>
          <w:rFonts w:asciiTheme="majorBidi" w:hAnsiTheme="majorBidi" w:cstheme="majorBidi"/>
          <w:sz w:val="32"/>
          <w:szCs w:val="32"/>
        </w:rPr>
      </w:pPr>
    </w:p>
    <w:p w:rsidR="002F6714" w:rsidRDefault="002F6714" w:rsidP="009B640B">
      <w:pPr>
        <w:ind w:left="567" w:right="425"/>
      </w:pPr>
    </w:p>
    <w:p w:rsidR="00136A1E" w:rsidRDefault="00136A1E" w:rsidP="009B640B">
      <w:pPr>
        <w:ind w:left="567" w:right="425"/>
      </w:pPr>
    </w:p>
    <w:p w:rsidR="00136A1E" w:rsidRDefault="00136A1E" w:rsidP="009B640B">
      <w:pPr>
        <w:ind w:left="567" w:right="425"/>
      </w:pPr>
    </w:p>
    <w:p w:rsidR="00136A1E" w:rsidRDefault="00136A1E" w:rsidP="009B640B">
      <w:pPr>
        <w:ind w:left="567" w:right="425"/>
      </w:pPr>
    </w:p>
    <w:p w:rsidR="00136A1E" w:rsidRDefault="00136A1E" w:rsidP="009B640B">
      <w:pPr>
        <w:ind w:left="567" w:right="425"/>
      </w:pPr>
    </w:p>
    <w:p w:rsidR="00136A1E" w:rsidRDefault="00136A1E" w:rsidP="009B640B">
      <w:pPr>
        <w:ind w:left="567" w:right="425"/>
      </w:pPr>
    </w:p>
    <w:p w:rsidR="00136A1E" w:rsidRDefault="00136A1E" w:rsidP="009B640B">
      <w:pPr>
        <w:ind w:left="567" w:right="425"/>
        <w:rPr>
          <w:noProof/>
        </w:rPr>
      </w:pPr>
    </w:p>
    <w:p w:rsidR="00136A1E" w:rsidRPr="00136A1E" w:rsidRDefault="00136A1E" w:rsidP="009B640B">
      <w:pPr>
        <w:ind w:right="425"/>
      </w:pPr>
    </w:p>
    <w:sectPr w:rsidR="00136A1E" w:rsidRPr="00136A1E" w:rsidSect="00136A1E">
      <w:pgSz w:w="11906" w:h="16838"/>
      <w:pgMar w:top="284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62D"/>
    <w:rsid w:val="00136A1E"/>
    <w:rsid w:val="002F6714"/>
    <w:rsid w:val="00646FD0"/>
    <w:rsid w:val="009B640B"/>
    <w:rsid w:val="00A77FF5"/>
    <w:rsid w:val="00B6562D"/>
    <w:rsid w:val="00BE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00C1CE-11EB-4D32-8C1E-13C45049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6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2020-05-28T17:49:00Z</dcterms:created>
  <dcterms:modified xsi:type="dcterms:W3CDTF">2020-05-28T17:49:00Z</dcterms:modified>
</cp:coreProperties>
</file>